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2017年度征兵主要政策规定</w:t>
      </w:r>
    </w:p>
    <w:p>
      <w:pPr>
        <w:spacing w:after="0" w:line="3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beforeLines="20" w:afterLines="20" w:line="4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一、征集对象和范围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今年男兵征集对象以高中（含职高、中专、技校）毕业以上文化程度的青年为主，同等条件下，优先征集学历高的青年和应届毕业生，特别是普通高等学校应届毕业生入伍；征集的非农业户口青年和农业户口青年，均应具备高中毕业以上文化程度，尽量多征集高中毕业以上文化程度青年入伍。征集的女青年，为普通高中应届毕业生和全日制普通高等学校应届毕业生及在校生。2016年已被普通高等学校录取及正在高校就读的学生应征且符合条件的，可以批准入伍。</w:t>
      </w:r>
    </w:p>
    <w:p>
      <w:pPr>
        <w:spacing w:beforeLines="20" w:afterLines="20" w:line="4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二、征集年龄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（一）男青年：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○研究生：</w:t>
      </w:r>
      <w:r>
        <w:rPr>
          <w:rFonts w:hint="eastAsia" w:asciiTheme="majorEastAsia" w:hAnsiTheme="majorEastAsia" w:eastAsiaTheme="majorEastAsia"/>
          <w:sz w:val="28"/>
          <w:szCs w:val="28"/>
        </w:rPr>
        <w:t>17至24周岁（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>1993.1.1-2000.12.31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○本科生：</w:t>
      </w:r>
      <w:r>
        <w:rPr>
          <w:rFonts w:hint="eastAsia" w:asciiTheme="majorEastAsia" w:hAnsiTheme="majorEastAsia" w:eastAsiaTheme="majorEastAsia"/>
          <w:sz w:val="28"/>
          <w:szCs w:val="28"/>
        </w:rPr>
        <w:t>在校生、毕业班生：17至22周岁（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 xml:space="preserve">1995.1.1-2000.12.31 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出生的）；应届毕业生、往届毕业生：17至24周岁（</w:t>
      </w:r>
      <w:r>
        <w:rPr>
          <w:rFonts w:hint="eastAsia" w:asciiTheme="majorEastAsia" w:hAnsiTheme="majorEastAsia" w:eastAsiaTheme="majorEastAsia"/>
          <w:spacing w:val="-10"/>
          <w:w w:val="95"/>
          <w:sz w:val="28"/>
          <w:szCs w:val="28"/>
        </w:rPr>
        <w:t>1993.1.1-2000.12.31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○专科生：</w:t>
      </w:r>
      <w:r>
        <w:rPr>
          <w:rFonts w:hint="eastAsia" w:asciiTheme="majorEastAsia" w:hAnsiTheme="majorEastAsia" w:eastAsiaTheme="majorEastAsia"/>
          <w:sz w:val="28"/>
          <w:szCs w:val="28"/>
        </w:rPr>
        <w:t>在校生、毕业班生：17至22周岁（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>1995.1.1-2000.12.31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出生的）；届毕业生、往届毕业生：17至23周岁（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 xml:space="preserve">1994.1.1-2000.12.31 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w w:val="95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○高校新生：</w:t>
      </w:r>
      <w:r>
        <w:rPr>
          <w:rFonts w:hint="eastAsia" w:asciiTheme="majorEastAsia" w:hAnsiTheme="majorEastAsia" w:eastAsiaTheme="majorEastAsia"/>
          <w:sz w:val="28"/>
          <w:szCs w:val="28"/>
        </w:rPr>
        <w:t>17 至 21 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>1996.1.1-2000.12.31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出生的）；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○普通高中、中等职业：</w:t>
      </w:r>
      <w:r>
        <w:rPr>
          <w:rFonts w:hint="eastAsia" w:asciiTheme="majorEastAsia" w:hAnsiTheme="majorEastAsia" w:eastAsiaTheme="majorEastAsia"/>
          <w:sz w:val="28"/>
          <w:szCs w:val="28"/>
        </w:rPr>
        <w:t>应届毕业生、往届毕业生：17至21周岁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>1996.1.1-2000.12.31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出生的）；其他：17至20周岁（</w:t>
      </w:r>
      <w:r>
        <w:rPr>
          <w:rFonts w:hint="eastAsia" w:asciiTheme="majorEastAsia" w:hAnsiTheme="majorEastAsia" w:eastAsiaTheme="majorEastAsia"/>
          <w:spacing w:val="-10"/>
          <w:w w:val="95"/>
          <w:sz w:val="28"/>
          <w:szCs w:val="28"/>
        </w:rPr>
        <w:t>1997.1.1-2000.12.31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○初中生：</w:t>
      </w:r>
      <w:r>
        <w:rPr>
          <w:rFonts w:hint="eastAsia" w:asciiTheme="majorEastAsia" w:hAnsiTheme="majorEastAsia" w:eastAsiaTheme="majorEastAsia"/>
          <w:sz w:val="28"/>
          <w:szCs w:val="28"/>
        </w:rPr>
        <w:t>18至20周岁（</w:t>
      </w:r>
      <w:r>
        <w:rPr>
          <w:rFonts w:hint="eastAsia" w:asciiTheme="majorEastAsia" w:hAnsiTheme="majorEastAsia" w:eastAsiaTheme="majorEastAsia"/>
          <w:w w:val="95"/>
          <w:sz w:val="28"/>
          <w:szCs w:val="28"/>
        </w:rPr>
        <w:t xml:space="preserve">1997.1.1-1999.12.31 </w:t>
      </w:r>
      <w:r>
        <w:rPr>
          <w:rFonts w:hint="eastAsia" w:asciiTheme="majorEastAsia" w:hAnsiTheme="majorEastAsia" w:eastAsiaTheme="majorEastAsia"/>
          <w:sz w:val="28"/>
          <w:szCs w:val="28"/>
        </w:rPr>
        <w:t>出生的）。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（二）女青年：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女青年为当年12月31日以前年满18至19周岁，普通高等学校在校生可放宽到20周岁，普通高等学校应届毕业生可放宽到22周岁。根据本人自愿，可征集年满17周岁的高中应届毕业生入伍。</w:t>
      </w:r>
    </w:p>
    <w:p>
      <w:pPr>
        <w:spacing w:beforeLines="20" w:afterLines="20" w:line="4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三、征集条件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（一）体格条件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应征入伍的公民要身心健康、体魄强健。其中，有几项基本条件：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1、身高：</w:t>
      </w:r>
      <w:r>
        <w:rPr>
          <w:rFonts w:hint="eastAsia" w:asciiTheme="majorEastAsia" w:hAnsiTheme="majorEastAsia" w:eastAsiaTheme="majorEastAsia"/>
          <w:sz w:val="28"/>
          <w:szCs w:val="28"/>
        </w:rPr>
        <w:t>男性160cm以上，女性158cm以上。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2、体重：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男性：</w:t>
      </w:r>
      <w:r>
        <w:rPr>
          <w:rFonts w:hint="eastAsia" w:asciiTheme="majorEastAsia" w:hAnsiTheme="majorEastAsia" w:eastAsiaTheme="majorEastAsia"/>
          <w:sz w:val="28"/>
          <w:szCs w:val="28"/>
        </w:rPr>
        <w:t>不超过标准体重的+30%，不低于标准体重的-15%；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女性：</w:t>
      </w:r>
      <w:r>
        <w:rPr>
          <w:rFonts w:hint="eastAsia" w:asciiTheme="majorEastAsia" w:hAnsiTheme="majorEastAsia" w:eastAsiaTheme="majorEastAsia"/>
          <w:sz w:val="28"/>
          <w:szCs w:val="28"/>
        </w:rPr>
        <w:t>不超过标准体重的+20%，不低于标准体重的-15%；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标准体重=（身高－110）kg；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3、视力：</w:t>
      </w:r>
      <w:r>
        <w:rPr>
          <w:rFonts w:hint="eastAsia" w:asciiTheme="majorEastAsia" w:hAnsiTheme="majorEastAsia" w:eastAsiaTheme="majorEastAsia"/>
          <w:sz w:val="28"/>
          <w:szCs w:val="28"/>
        </w:rPr>
        <w:t>右眼裸眼视力不低于4.6，左眼裸眼视力不低于4.5。经准分子手术后半年以上，双眼视力均达到4.8以上，无并发症，眼底检查正常，合格。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其他条件参考国防部2016年《应征公民体检标准》规定执行。</w:t>
      </w:r>
    </w:p>
    <w:p>
      <w:pPr>
        <w:spacing w:after="0" w:line="400" w:lineRule="exact"/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（二）政治条件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政治条件，按照公安部、总参谋部、总政治部2014公布的《征兵政治审查工作规定》和有关规定执行。征集服现役的公民必须热爱中国共产党，热爱社会主义祖国，热爱人民军队，遵纪守法，品德优良，决心为抵抗侵略、保卫祖国、保卫人民和平劳动而英勇奋斗。</w:t>
      </w:r>
    </w:p>
    <w:p>
      <w:pPr>
        <w:spacing w:beforeLines="20" w:afterLines="20" w:line="40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四、征集办法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适龄青年应当在本人常住户口所在地应征，经政治审查、体格检查合格并符合其他征集条件的，由县（市、区）人民政府征兵办公室批准入伍。</w:t>
      </w:r>
    </w:p>
    <w:p>
      <w:pPr>
        <w:spacing w:beforeLines="20" w:afterLines="20" w:line="40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应征程序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所有有意向参军入伍的适龄青年必须登录“全国征兵网”（网址：</w:t>
      </w:r>
      <w:r>
        <w:rPr>
          <w:rFonts w:hint="eastAsia" w:asciiTheme="majorEastAsia" w:hAnsiTheme="majorEastAsia" w:eastAsiaTheme="majorEastAsia"/>
          <w:w w:val="99"/>
          <w:sz w:val="28"/>
          <w:szCs w:val="28"/>
        </w:rPr>
        <w:t>http://www.gfbzb.gov.cn</w:t>
      </w:r>
      <w:r>
        <w:rPr>
          <w:rFonts w:hint="eastAsia" w:asciiTheme="majorEastAsia" w:hAnsiTheme="majorEastAsia" w:eastAsiaTheme="majorEastAsia"/>
          <w:sz w:val="28"/>
          <w:szCs w:val="28"/>
        </w:rPr>
        <w:t>）参加应征报名，全国征兵网男兵报名现已开启，可随时登录报名。相关报名事项可电话咨询城北区人民政府征兵办公室。</w:t>
      </w:r>
    </w:p>
    <w:p>
      <w:pPr>
        <w:spacing w:beforeLines="20" w:afterLines="20" w:line="400" w:lineRule="exact"/>
        <w:ind w:firstLine="630" w:firstLineChars="196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优惠政策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（一）退役士兵符合下列条件之一者，由人民政府安排工作；1、士官服役满12年的；2、服役期间荣获二等功以上奖励或者战时荣获三等功以上奖励的；3、是烈士子女的。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二）义务兵退出现役后所获经济补偿约7万（优抚金2万元、退役金9千元，自谋职业经济补偿4万1千元）；大学生义务兵退出现役后所获经济补偿约10万2千元（除普通义务兵经济补偿外，另增加学费代偿补偿最高可达3万2千元）。</w:t>
      </w:r>
    </w:p>
    <w:p>
      <w:pPr>
        <w:spacing w:after="0" w:line="40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（三）从2013年起，依据青办发[2013]3号文件规定，连续5年每年从退役士兵中公开招聘50人分配至青南地区乡镇工作。从2014年起，连续4年根据自然减员情况和基层实际需求，每年在基层政法干警中采取定向考录的方式招录100名退役士兵。</w:t>
      </w:r>
    </w:p>
    <w:p>
      <w:pPr>
        <w:spacing w:after="0" w:line="380" w:lineRule="exact"/>
        <w:ind w:firstLine="4620" w:firstLineChars="1650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474" w:right="1418" w:bottom="907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0DF8"/>
    <w:rsid w:val="000B0CE3"/>
    <w:rsid w:val="000C48F9"/>
    <w:rsid w:val="000D0CBC"/>
    <w:rsid w:val="003058A7"/>
    <w:rsid w:val="00323B43"/>
    <w:rsid w:val="0037226B"/>
    <w:rsid w:val="003D37D8"/>
    <w:rsid w:val="003E3536"/>
    <w:rsid w:val="003F0750"/>
    <w:rsid w:val="004358AB"/>
    <w:rsid w:val="00500216"/>
    <w:rsid w:val="00540DF5"/>
    <w:rsid w:val="005D6974"/>
    <w:rsid w:val="006078B2"/>
    <w:rsid w:val="00632369"/>
    <w:rsid w:val="00660697"/>
    <w:rsid w:val="006A673E"/>
    <w:rsid w:val="006B03DC"/>
    <w:rsid w:val="00727C61"/>
    <w:rsid w:val="00776D07"/>
    <w:rsid w:val="007777D5"/>
    <w:rsid w:val="0078340E"/>
    <w:rsid w:val="007D1AFC"/>
    <w:rsid w:val="008B2325"/>
    <w:rsid w:val="008B7726"/>
    <w:rsid w:val="009A7DE5"/>
    <w:rsid w:val="009B62D5"/>
    <w:rsid w:val="00A121D1"/>
    <w:rsid w:val="00A74E85"/>
    <w:rsid w:val="00AA0DF8"/>
    <w:rsid w:val="00AB1698"/>
    <w:rsid w:val="00B06F22"/>
    <w:rsid w:val="00B264F6"/>
    <w:rsid w:val="00B92FD3"/>
    <w:rsid w:val="00CE10A3"/>
    <w:rsid w:val="00D709C5"/>
    <w:rsid w:val="00E131EF"/>
    <w:rsid w:val="00FD3DF1"/>
    <w:rsid w:val="124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248</Words>
  <Characters>1419</Characters>
  <Lines>11</Lines>
  <Paragraphs>3</Paragraphs>
  <TotalTime>0</TotalTime>
  <ScaleCrop>false</ScaleCrop>
  <LinksUpToDate>false</LinksUpToDate>
  <CharactersWithSpaces>1664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2016-03-14T04:02:00Z</dcterms:created>
  <dc:creator>User</dc:creator>
  <cp:lastModifiedBy>Administrator</cp:lastModifiedBy>
  <dcterms:modified xsi:type="dcterms:W3CDTF">2017-05-09T02:14:05Z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